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32FD8" w14:textId="77777777" w:rsidR="00014343" w:rsidRPr="00E40D8A" w:rsidRDefault="007D0D4C" w:rsidP="00DD4403">
      <w:pPr>
        <w:pStyle w:val="Heading20"/>
        <w:keepNext/>
        <w:keepLines/>
        <w:shd w:val="clear" w:color="auto" w:fill="auto"/>
        <w:spacing w:after="553" w:line="220" w:lineRule="exact"/>
        <w:ind w:right="20"/>
        <w:jc w:val="center"/>
        <w:rPr>
          <w:rFonts w:ascii="Cambria" w:hAnsi="Cambria"/>
          <w:sz w:val="26"/>
          <w:szCs w:val="26"/>
        </w:rPr>
      </w:pPr>
      <w:bookmarkStart w:id="0" w:name="bookmark2"/>
      <w:bookmarkStart w:id="1" w:name="_Hlk164420350"/>
      <w:r>
        <w:rPr>
          <w:rFonts w:ascii="Cambria" w:hAnsi="Cambria"/>
          <w:color w:val="000000"/>
          <w:sz w:val="26"/>
          <w:szCs w:val="26"/>
        </w:rPr>
        <w:t>ЗАКОН О ИМУНИТЕТУ РЕ</w:t>
      </w:r>
      <w:r>
        <w:rPr>
          <w:rFonts w:ascii="Cambria" w:hAnsi="Cambria"/>
          <w:color w:val="000000"/>
          <w:sz w:val="26"/>
          <w:szCs w:val="26"/>
          <w:lang w:val="sr-Cyrl-BA"/>
        </w:rPr>
        <w:t>П</w:t>
      </w:r>
      <w:r w:rsidR="00014343" w:rsidRPr="00E40D8A">
        <w:rPr>
          <w:rFonts w:ascii="Cambria" w:hAnsi="Cambria"/>
          <w:color w:val="000000"/>
          <w:sz w:val="26"/>
          <w:szCs w:val="26"/>
        </w:rPr>
        <w:t>УБЛИКЕ СРПСКЕ</w:t>
      </w:r>
      <w:bookmarkEnd w:id="0"/>
    </w:p>
    <w:p w14:paraId="6B6F37E6" w14:textId="77777777" w:rsidR="00014343" w:rsidRPr="00E40D8A" w:rsidRDefault="00014343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1.</w:t>
      </w:r>
    </w:p>
    <w:p w14:paraId="24C068DE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Овим законом се утврђују лица која имају право да се позову на имунитет у одбрани у кривичном и парничном поступку и прописују се посебна правила кривичног и парничног поступка која су обавезујућа за </w:t>
      </w:r>
      <w:r w:rsidR="00E17928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јавна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тужилаштва, судове, као и друге учеснике у кривичном и парничном поступку.</w:t>
      </w:r>
    </w:p>
    <w:p w14:paraId="0483DF4C" w14:textId="77777777" w:rsidR="00014343" w:rsidRPr="00E40D8A" w:rsidRDefault="00014343" w:rsidP="00014343">
      <w:pPr>
        <w:pStyle w:val="Bodytext20"/>
        <w:shd w:val="clear" w:color="auto" w:fill="auto"/>
        <w:spacing w:after="277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2.</w:t>
      </w:r>
    </w:p>
    <w:p w14:paraId="521A277F" w14:textId="77777777" w:rsidR="00014343" w:rsidRPr="00E40D8A" w:rsidRDefault="00014343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Овај закон се доноси с циљем да 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се заштити интегритет законодав</w:t>
      </w:r>
      <w:r w:rsidR="0074762D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н</w:t>
      </w:r>
      <w:r w:rsidR="00D87AAD">
        <w:rPr>
          <w:rFonts w:asciiTheme="minorHAnsi" w:hAnsiTheme="minorHAnsi" w:cstheme="minorHAnsi"/>
          <w:color w:val="000000"/>
          <w:sz w:val="24"/>
          <w:szCs w:val="24"/>
        </w:rPr>
        <w:t>их и извршних инс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т</w:t>
      </w:r>
      <w:r w:rsidR="00D87AAD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ит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уција Републике Српске путем утврђивања процедуре позивања на имунитет од кривичне и грађанске одговорности.</w:t>
      </w:r>
    </w:p>
    <w:p w14:paraId="506A1884" w14:textId="77777777" w:rsidR="00014343" w:rsidRPr="00667101" w:rsidRDefault="00014343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Члан 3.</w:t>
      </w:r>
    </w:p>
    <w:p w14:paraId="5B4FE2C0" w14:textId="77777777" w:rsidR="008078F1" w:rsidRPr="00667101" w:rsidRDefault="008078F1" w:rsidP="008078F1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П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осланици у Народној скупштини Републике Српске и делегати у Вијећу народа Републике Српске н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еће бити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кривично или грађански одговорни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за  изражено мишљење, давање гласа или било који поступак извршен у оквиру њихових дужности у Народној скупштини и Вијећу народа за вријеме трајања мандата и након престанка мандата. </w:t>
      </w:r>
    </w:p>
    <w:p w14:paraId="22BACA4D" w14:textId="36A2A2D5" w:rsidR="008078F1" w:rsidRPr="00667101" w:rsidRDefault="008078F1" w:rsidP="008078F1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Предсједник и потпредсједници Републике Српске и чланови Владе Републике Српске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н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еће бити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кривично или грађански одговорни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за</w:t>
      </w:r>
      <w:r w:rsidR="00947829" w:rsidRPr="00667101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поступ</w:t>
      </w:r>
      <w:r w:rsidR="00947829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ке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извршен</w:t>
      </w:r>
      <w:r w:rsidR="00947829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е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у оквиру њихових дужности за вријеме трајања мандата и након престанка мандата. </w:t>
      </w:r>
    </w:p>
    <w:p w14:paraId="28590BB6" w14:textId="77777777" w:rsidR="00014343" w:rsidRPr="00E40D8A" w:rsidRDefault="00014343" w:rsidP="00E02AC6">
      <w:pPr>
        <w:pStyle w:val="Bodytext20"/>
        <w:shd w:val="clear" w:color="auto" w:fill="auto"/>
        <w:spacing w:after="26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4.</w:t>
      </w:r>
    </w:p>
    <w:p w14:paraId="7B230B9F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Под поступцима извршеним у оквиру дужности подразумијевају 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с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е поступци који проистичу из дужности коју лице обавља у Народној скупштини Републике Српске или Вијећу народа Републике Српске и коју лице обавља на функцији предсједника или потпредсједника Републике Српске или члана Владе Републике Српске.</w:t>
      </w:r>
    </w:p>
    <w:p w14:paraId="0A81D00C" w14:textId="77777777" w:rsidR="00014343" w:rsidRPr="00E40D8A" w:rsidRDefault="00014343" w:rsidP="00014343">
      <w:pPr>
        <w:pStyle w:val="Bodytext20"/>
        <w:shd w:val="clear" w:color="auto" w:fill="auto"/>
        <w:spacing w:after="263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5.</w:t>
      </w:r>
    </w:p>
    <w:p w14:paraId="31170472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Лица из члана 3. овог закона могу се позвати на имунитет у било које вријеме за поступке извршене у оквиру њихових дужности, али се позивање на имунитет не може сматрати општом препреком за кривично гоњење или покретање парничног поступка.</w:t>
      </w:r>
    </w:p>
    <w:p w14:paraId="162208D2" w14:textId="77777777" w:rsidR="00DE3D2A" w:rsidRDefault="00DE3D2A" w:rsidP="00DE3D2A">
      <w:pPr>
        <w:pStyle w:val="Bodytext20"/>
        <w:shd w:val="clear" w:color="auto" w:fill="auto"/>
        <w:tabs>
          <w:tab w:val="left" w:pos="1183"/>
        </w:tabs>
        <w:spacing w:after="0" w:line="277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2B90CA6" w14:textId="77777777" w:rsidR="00DE3D2A" w:rsidRPr="00667101" w:rsidRDefault="00DE3D2A" w:rsidP="00DE3D2A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Члан 6.</w:t>
      </w:r>
    </w:p>
    <w:p w14:paraId="22A9AABD" w14:textId="6E8755C4" w:rsidR="00377F55" w:rsidRPr="00667101" w:rsidRDefault="00DE3D2A" w:rsidP="00377F55">
      <w:pPr>
        <w:pStyle w:val="Bodytext20"/>
        <w:shd w:val="clear" w:color="auto" w:fill="auto"/>
        <w:tabs>
          <w:tab w:val="left" w:pos="1140"/>
        </w:tabs>
        <w:spacing w:after="0" w:line="274" w:lineRule="exact"/>
        <w:ind w:firstLine="81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Уколико у току кривичног поступка који се води против лица из члана 3. овог закона, то лице изјави да је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поступак који је основа за покретање кривичи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н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ог поступка извршен у оквиру његових дужности, питањ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e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имунитета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рјешава Уставни суд Републике Српске као претходно питање</w:t>
      </w:r>
      <w:r w:rsidR="00377F55" w:rsidRPr="00667101">
        <w:rPr>
          <w:rFonts w:asciiTheme="minorHAnsi" w:hAnsiTheme="minorHAnsi" w:cstheme="minorHAnsi"/>
          <w:color w:val="000000"/>
          <w:sz w:val="24"/>
          <w:szCs w:val="24"/>
          <w:lang w:val="en-US"/>
        </w:rPr>
        <w:t>.</w:t>
      </w:r>
    </w:p>
    <w:p w14:paraId="64FB2ECB" w14:textId="77777777" w:rsidR="0093792A" w:rsidRPr="00667101" w:rsidRDefault="0093792A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25811B5E" w14:textId="77777777" w:rsidR="00DD4403" w:rsidRDefault="00DD4403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58BAA480" w14:textId="77777777" w:rsidR="00DD4403" w:rsidRDefault="00DD4403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4531701F" w14:textId="6503AAC1" w:rsidR="00DE3D2A" w:rsidRPr="00667101" w:rsidRDefault="00DE3D2A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lastRenderedPageBreak/>
        <w:t>Члан 7.</w:t>
      </w:r>
    </w:p>
    <w:p w14:paraId="64DC58B8" w14:textId="51E3A17B" w:rsidR="00B12D79" w:rsidRPr="00B12D79" w:rsidRDefault="00DE3D2A" w:rsidP="00B12D79">
      <w:pPr>
        <w:pStyle w:val="Bodytext20"/>
        <w:shd w:val="clear" w:color="auto" w:fill="auto"/>
        <w:spacing w:after="266" w:line="220" w:lineRule="exact"/>
        <w:ind w:firstLine="81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Уколико у току парничног поступка који се води против лица из члана 3. овог закона, то лице изјави да је поступак који је основа за покретање парничног поступка извршен у оквиру његових дужности, питањ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e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имунитета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рјешава Уставни суд Републике Српске као претходно питање.</w:t>
      </w:r>
    </w:p>
    <w:p w14:paraId="69C84888" w14:textId="04ED3865" w:rsidR="00B12D79" w:rsidRPr="00141021" w:rsidRDefault="00141021" w:rsidP="00014343">
      <w:pPr>
        <w:pStyle w:val="Bodytext20"/>
        <w:shd w:val="clear" w:color="auto" w:fill="auto"/>
        <w:spacing w:after="266" w:line="220" w:lineRule="exact"/>
        <w:jc w:val="center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Члан 8.</w:t>
      </w:r>
    </w:p>
    <w:p w14:paraId="0FB53677" w14:textId="77777777" w:rsidR="00014343" w:rsidRPr="00E40D8A" w:rsidRDefault="00014343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Ступањем на снагу овог закона престаје да важи Закон о имунитету Републике Српске („Службени гласник Републике Српске“, број 69/02).</w:t>
      </w:r>
    </w:p>
    <w:p w14:paraId="35F723B6" w14:textId="1390185B" w:rsidR="00014343" w:rsidRPr="00E40D8A" w:rsidRDefault="00014343" w:rsidP="00014343">
      <w:pPr>
        <w:pStyle w:val="Bodytext20"/>
        <w:shd w:val="clear" w:color="auto" w:fill="auto"/>
        <w:spacing w:after="273" w:line="2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Члан </w:t>
      </w:r>
      <w:r w:rsidR="000D5D3C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9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521C499" w14:textId="50D1B1D2" w:rsidR="00014343" w:rsidRPr="00E40D8A" w:rsidRDefault="00014343" w:rsidP="00543919">
      <w:pPr>
        <w:pStyle w:val="Bodytext20"/>
        <w:shd w:val="clear" w:color="auto" w:fill="auto"/>
        <w:spacing w:after="0" w:line="240" w:lineRule="auto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Овај закон ступа на снагу осмог дана од дана објављивања у „Службеном гласнику Републике Српске“.</w:t>
      </w:r>
    </w:p>
    <w:p w14:paraId="5728AB1A" w14:textId="77777777" w:rsidR="00543919" w:rsidRDefault="00543919" w:rsidP="00543919">
      <w:pPr>
        <w:tabs>
          <w:tab w:val="center" w:pos="7200"/>
        </w:tabs>
        <w:jc w:val="both"/>
        <w:rPr>
          <w:rFonts w:asciiTheme="minorHAnsi" w:eastAsia="Times New Roman" w:hAnsiTheme="minorHAnsi" w:cstheme="minorHAnsi"/>
        </w:rPr>
      </w:pPr>
    </w:p>
    <w:p w14:paraId="78273781" w14:textId="77777777" w:rsidR="00543919" w:rsidRDefault="00543919" w:rsidP="00543919">
      <w:pPr>
        <w:tabs>
          <w:tab w:val="center" w:pos="7200"/>
        </w:tabs>
        <w:jc w:val="both"/>
        <w:rPr>
          <w:rFonts w:asciiTheme="minorHAnsi" w:eastAsia="Times New Roman" w:hAnsiTheme="minorHAnsi" w:cstheme="minorHAnsi"/>
        </w:rPr>
      </w:pPr>
    </w:p>
    <w:p w14:paraId="16920556" w14:textId="77777777" w:rsidR="00543919" w:rsidRDefault="00543919" w:rsidP="00543919">
      <w:pPr>
        <w:tabs>
          <w:tab w:val="center" w:pos="7200"/>
        </w:tabs>
        <w:jc w:val="both"/>
        <w:rPr>
          <w:rFonts w:asciiTheme="minorHAnsi" w:eastAsia="Times New Roman" w:hAnsiTheme="minorHAnsi" w:cstheme="minorHAnsi"/>
        </w:rPr>
      </w:pPr>
    </w:p>
    <w:p w14:paraId="7C336FB1" w14:textId="49E74618" w:rsidR="00543919" w:rsidRPr="00543919" w:rsidRDefault="00543919" w:rsidP="00543919">
      <w:pPr>
        <w:tabs>
          <w:tab w:val="center" w:pos="7200"/>
        </w:tabs>
        <w:jc w:val="both"/>
        <w:rPr>
          <w:rFonts w:asciiTheme="minorHAnsi" w:eastAsia="Times New Roman" w:hAnsiTheme="minorHAnsi" w:cstheme="minorHAnsi"/>
        </w:rPr>
      </w:pPr>
      <w:r w:rsidRPr="00543919">
        <w:rPr>
          <w:rFonts w:asciiTheme="minorHAnsi" w:eastAsia="Times New Roman" w:hAnsiTheme="minorHAnsi" w:cstheme="minorHAnsi"/>
        </w:rPr>
        <w:t>Број:</w:t>
      </w:r>
      <w:r w:rsidR="002726CE">
        <w:rPr>
          <w:rFonts w:asciiTheme="minorHAnsi" w:eastAsia="Times New Roman" w:hAnsiTheme="minorHAnsi" w:cstheme="minorHAnsi"/>
        </w:rPr>
        <w:t xml:space="preserve"> </w:t>
      </w:r>
      <w:r w:rsidRPr="00543919">
        <w:rPr>
          <w:rFonts w:asciiTheme="minorHAnsi" w:eastAsia="Times New Roman" w:hAnsiTheme="minorHAnsi" w:cstheme="minorHAnsi"/>
        </w:rPr>
        <w:t>02/1-021-</w:t>
      </w:r>
      <w:r w:rsidR="00E91833">
        <w:rPr>
          <w:rFonts w:asciiTheme="minorHAnsi" w:eastAsia="Times New Roman" w:hAnsiTheme="minorHAnsi" w:cstheme="minorHAnsi"/>
        </w:rPr>
        <w:t xml:space="preserve"> 449</w:t>
      </w:r>
      <w:r w:rsidRPr="00543919">
        <w:rPr>
          <w:rFonts w:asciiTheme="minorHAnsi" w:eastAsia="Times New Roman" w:hAnsiTheme="minorHAnsi" w:cstheme="minorHAnsi"/>
        </w:rPr>
        <w:t xml:space="preserve">/24 </w:t>
      </w:r>
      <w:r w:rsidRPr="00543919">
        <w:rPr>
          <w:rFonts w:asciiTheme="minorHAnsi" w:eastAsia="Times New Roman" w:hAnsiTheme="minorHAnsi" w:cstheme="minorHAnsi"/>
        </w:rPr>
        <w:tab/>
        <w:t xml:space="preserve">             ПРЕДСЈЕДНИК </w:t>
      </w:r>
    </w:p>
    <w:p w14:paraId="5C50E2A5" w14:textId="6F2F56CB" w:rsidR="00543919" w:rsidRPr="00543919" w:rsidRDefault="00543919" w:rsidP="00543919">
      <w:pPr>
        <w:tabs>
          <w:tab w:val="center" w:pos="7200"/>
        </w:tabs>
        <w:jc w:val="both"/>
        <w:rPr>
          <w:rFonts w:asciiTheme="minorHAnsi" w:eastAsia="Times New Roman" w:hAnsiTheme="minorHAnsi" w:cstheme="minorHAnsi"/>
        </w:rPr>
      </w:pPr>
      <w:r w:rsidRPr="00543919">
        <w:rPr>
          <w:rFonts w:asciiTheme="minorHAnsi" w:eastAsia="Times New Roman" w:hAnsiTheme="minorHAnsi" w:cstheme="minorHAnsi"/>
        </w:rPr>
        <w:t>Датум:</w:t>
      </w:r>
      <w:r w:rsidR="002726CE">
        <w:rPr>
          <w:rFonts w:asciiTheme="minorHAnsi" w:eastAsia="Times New Roman" w:hAnsiTheme="minorHAnsi" w:cstheme="minorHAnsi"/>
        </w:rPr>
        <w:t xml:space="preserve"> </w:t>
      </w:r>
      <w:r w:rsidRPr="00543919">
        <w:rPr>
          <w:rFonts w:asciiTheme="minorHAnsi" w:eastAsia="Times New Roman" w:hAnsiTheme="minorHAnsi" w:cstheme="minorHAnsi"/>
        </w:rPr>
        <w:t>1</w:t>
      </w:r>
      <w:r w:rsidR="002726CE">
        <w:rPr>
          <w:rFonts w:asciiTheme="minorHAnsi" w:eastAsia="Times New Roman" w:hAnsiTheme="minorHAnsi" w:cstheme="minorHAnsi"/>
        </w:rPr>
        <w:t>9</w:t>
      </w:r>
      <w:r w:rsidRPr="00543919">
        <w:rPr>
          <w:rFonts w:asciiTheme="minorHAnsi" w:eastAsia="Times New Roman" w:hAnsiTheme="minorHAnsi" w:cstheme="minorHAnsi"/>
        </w:rPr>
        <w:t xml:space="preserve">. април 2024. године </w:t>
      </w:r>
      <w:r w:rsidRPr="00543919">
        <w:rPr>
          <w:rFonts w:asciiTheme="minorHAnsi" w:eastAsia="Times New Roman" w:hAnsiTheme="minorHAnsi" w:cstheme="minorHAnsi"/>
        </w:rPr>
        <w:tab/>
        <w:t xml:space="preserve">              НАРОДНЕ СКУПШТИНЕ</w:t>
      </w:r>
    </w:p>
    <w:p w14:paraId="2613ABD6" w14:textId="77777777" w:rsidR="00543919" w:rsidRPr="00543919" w:rsidRDefault="00543919" w:rsidP="00543919">
      <w:pPr>
        <w:tabs>
          <w:tab w:val="center" w:pos="7200"/>
        </w:tabs>
        <w:jc w:val="both"/>
        <w:rPr>
          <w:rFonts w:asciiTheme="minorHAnsi" w:eastAsia="Times New Roman" w:hAnsiTheme="minorHAnsi" w:cstheme="minorHAnsi"/>
        </w:rPr>
      </w:pPr>
    </w:p>
    <w:p w14:paraId="5BB3E6B0" w14:textId="0F7D40E4" w:rsidR="00543919" w:rsidRPr="00543919" w:rsidRDefault="00543919" w:rsidP="00543919">
      <w:pPr>
        <w:tabs>
          <w:tab w:val="center" w:pos="7200"/>
        </w:tabs>
        <w:jc w:val="both"/>
        <w:rPr>
          <w:rFonts w:asciiTheme="minorHAnsi" w:eastAsia="Times New Roman" w:hAnsiTheme="minorHAnsi" w:cstheme="minorHAnsi"/>
        </w:rPr>
      </w:pPr>
      <w:r w:rsidRPr="00543919">
        <w:rPr>
          <w:rFonts w:asciiTheme="minorHAnsi" w:eastAsia="Times New Roman" w:hAnsiTheme="minorHAnsi" w:cstheme="minorHAnsi"/>
        </w:rPr>
        <w:t xml:space="preserve">                                                                                                    </w:t>
      </w:r>
      <w:r>
        <w:rPr>
          <w:rFonts w:asciiTheme="minorHAnsi" w:eastAsia="Times New Roman" w:hAnsiTheme="minorHAnsi" w:cstheme="minorHAnsi"/>
        </w:rPr>
        <w:t xml:space="preserve">                    </w:t>
      </w:r>
      <w:r w:rsidRPr="00543919">
        <w:rPr>
          <w:rFonts w:asciiTheme="minorHAnsi" w:eastAsia="Times New Roman" w:hAnsiTheme="minorHAnsi" w:cstheme="minorHAnsi"/>
        </w:rPr>
        <w:t>Др Ненад Стевандић</w:t>
      </w:r>
    </w:p>
    <w:p w14:paraId="1FA5E5C0" w14:textId="77777777" w:rsidR="00543919" w:rsidRPr="00543919" w:rsidRDefault="00543919" w:rsidP="00543919">
      <w:pPr>
        <w:tabs>
          <w:tab w:val="center" w:pos="7920"/>
        </w:tabs>
        <w:jc w:val="both"/>
        <w:rPr>
          <w:rFonts w:asciiTheme="minorHAnsi" w:eastAsia="Times New Roman" w:hAnsiTheme="minorHAnsi" w:cstheme="minorHAnsi"/>
        </w:rPr>
      </w:pPr>
    </w:p>
    <w:p w14:paraId="5FE8D404" w14:textId="77777777" w:rsidR="00D9329B" w:rsidRPr="00543919" w:rsidRDefault="00D9329B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19859D5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011D65B1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39D62258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30CCDB61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7616B3A3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0A05BF6A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5343AA2C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7DEFDF78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67405A18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1F7E1FE5" w14:textId="77777777" w:rsidR="009721A0" w:rsidRPr="00642371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bookmarkEnd w:id="1"/>
    <w:p w14:paraId="47A34250" w14:textId="77777777" w:rsidR="00F0251A" w:rsidRDefault="00F0251A" w:rsidP="00014343">
      <w:pPr>
        <w:pStyle w:val="Bodytext20"/>
        <w:shd w:val="clear" w:color="auto" w:fill="auto"/>
        <w:spacing w:after="0" w:line="220" w:lineRule="exact"/>
        <w:ind w:left="6440"/>
        <w:rPr>
          <w:rFonts w:asciiTheme="minorHAnsi" w:hAnsiTheme="minorHAnsi" w:cstheme="minorHAnsi"/>
          <w:color w:val="000000"/>
          <w:sz w:val="24"/>
          <w:szCs w:val="24"/>
          <w:lang w:val="sr-Cyrl-BA"/>
        </w:rPr>
      </w:pPr>
    </w:p>
    <w:sectPr w:rsidR="00F0251A">
      <w:footerReference w:type="default" r:id="rId7"/>
      <w:pgSz w:w="11900" w:h="16840"/>
      <w:pgMar w:top="1577" w:right="1562" w:bottom="1347" w:left="1367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6D52A" w14:textId="77777777" w:rsidR="008F75EC" w:rsidRDefault="008F75EC">
      <w:r>
        <w:separator/>
      </w:r>
    </w:p>
  </w:endnote>
  <w:endnote w:type="continuationSeparator" w:id="0">
    <w:p w14:paraId="254B7F04" w14:textId="77777777" w:rsidR="008F75EC" w:rsidRDefault="008F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91796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56BE3C8" wp14:editId="270E64D9">
              <wp:simplePos x="0" y="0"/>
              <wp:positionH relativeFrom="page">
                <wp:posOffset>6452870</wp:posOffset>
              </wp:positionH>
              <wp:positionV relativeFrom="page">
                <wp:posOffset>10057765</wp:posOffset>
              </wp:positionV>
              <wp:extent cx="76835" cy="175260"/>
              <wp:effectExtent l="4445" t="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17AF3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BE3C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08.1pt;margin-top:791.95pt;width:6.05pt;height:13.8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" filled="f" stroked="f">
              <v:textbox style="mso-fit-shape-to-text:t" inset="0,0,0,0">
                <w:txbxContent>
                  <w:p w14:paraId="51617AF3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9134C" w14:textId="77777777" w:rsidR="008F75EC" w:rsidRDefault="008F75EC">
      <w:r>
        <w:separator/>
      </w:r>
    </w:p>
  </w:footnote>
  <w:footnote w:type="continuationSeparator" w:id="0">
    <w:p w14:paraId="079BEEA5" w14:textId="77777777" w:rsidR="008F75EC" w:rsidRDefault="008F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E3E8F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081C5D4E"/>
    <w:multiLevelType w:val="multilevel"/>
    <w:tmpl w:val="A540F82C"/>
    <w:lvl w:ilvl="0">
      <w:start w:val="4"/>
      <w:numFmt w:val="upperRoman"/>
      <w:lvlText w:val="%1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C274C0"/>
    <w:multiLevelType w:val="multilevel"/>
    <w:tmpl w:val="26F4CCC8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AE204B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6D360593"/>
    <w:multiLevelType w:val="multilevel"/>
    <w:tmpl w:val="44667250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BA79FA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14641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0354570">
    <w:abstractNumId w:val="4"/>
  </w:num>
  <w:num w:numId="2" w16cid:durableId="851183304">
    <w:abstractNumId w:val="5"/>
  </w:num>
  <w:num w:numId="3" w16cid:durableId="446394896">
    <w:abstractNumId w:val="2"/>
  </w:num>
  <w:num w:numId="4" w16cid:durableId="1397047512">
    <w:abstractNumId w:val="1"/>
  </w:num>
  <w:num w:numId="5" w16cid:durableId="1401555407">
    <w:abstractNumId w:val="0"/>
  </w:num>
  <w:num w:numId="6" w16cid:durableId="1261059862">
    <w:abstractNumId w:val="3"/>
  </w:num>
  <w:num w:numId="7" w16cid:durableId="1875540023">
    <w:abstractNumId w:val="6"/>
  </w:num>
  <w:num w:numId="8" w16cid:durableId="11153219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90903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51647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343"/>
    <w:rsid w:val="00014343"/>
    <w:rsid w:val="00030DC1"/>
    <w:rsid w:val="00036099"/>
    <w:rsid w:val="00036D64"/>
    <w:rsid w:val="00076D79"/>
    <w:rsid w:val="000D5D3C"/>
    <w:rsid w:val="000D7C15"/>
    <w:rsid w:val="00113649"/>
    <w:rsid w:val="0013744B"/>
    <w:rsid w:val="00141021"/>
    <w:rsid w:val="001768BD"/>
    <w:rsid w:val="001D6105"/>
    <w:rsid w:val="00215046"/>
    <w:rsid w:val="002726CE"/>
    <w:rsid w:val="002B5B87"/>
    <w:rsid w:val="002C5F8B"/>
    <w:rsid w:val="002D6CB4"/>
    <w:rsid w:val="002D74DC"/>
    <w:rsid w:val="002F66E9"/>
    <w:rsid w:val="0035430E"/>
    <w:rsid w:val="00374D8C"/>
    <w:rsid w:val="00376551"/>
    <w:rsid w:val="00377F55"/>
    <w:rsid w:val="00394D03"/>
    <w:rsid w:val="003A4CB3"/>
    <w:rsid w:val="003B1653"/>
    <w:rsid w:val="003D088C"/>
    <w:rsid w:val="003E6C59"/>
    <w:rsid w:val="003F0F1E"/>
    <w:rsid w:val="004043F0"/>
    <w:rsid w:val="004151F5"/>
    <w:rsid w:val="00415B0A"/>
    <w:rsid w:val="004246F4"/>
    <w:rsid w:val="0046657F"/>
    <w:rsid w:val="00467FA8"/>
    <w:rsid w:val="00481E0F"/>
    <w:rsid w:val="004B3B23"/>
    <w:rsid w:val="004D7C7E"/>
    <w:rsid w:val="0051297C"/>
    <w:rsid w:val="00543919"/>
    <w:rsid w:val="00560597"/>
    <w:rsid w:val="00563890"/>
    <w:rsid w:val="00586FD2"/>
    <w:rsid w:val="005976C2"/>
    <w:rsid w:val="00610683"/>
    <w:rsid w:val="00620E52"/>
    <w:rsid w:val="0063309D"/>
    <w:rsid w:val="00642371"/>
    <w:rsid w:val="00653CB9"/>
    <w:rsid w:val="00667101"/>
    <w:rsid w:val="006B7317"/>
    <w:rsid w:val="006C0865"/>
    <w:rsid w:val="006D786E"/>
    <w:rsid w:val="007324E3"/>
    <w:rsid w:val="00732F0F"/>
    <w:rsid w:val="00733439"/>
    <w:rsid w:val="00745D03"/>
    <w:rsid w:val="0074762D"/>
    <w:rsid w:val="00753D27"/>
    <w:rsid w:val="007741CD"/>
    <w:rsid w:val="007A4AD6"/>
    <w:rsid w:val="007D0D4C"/>
    <w:rsid w:val="007E5658"/>
    <w:rsid w:val="008078F1"/>
    <w:rsid w:val="0086275E"/>
    <w:rsid w:val="00896C16"/>
    <w:rsid w:val="00897920"/>
    <w:rsid w:val="008A17A8"/>
    <w:rsid w:val="008B3407"/>
    <w:rsid w:val="008F75EC"/>
    <w:rsid w:val="00920A98"/>
    <w:rsid w:val="00925CB2"/>
    <w:rsid w:val="0093792A"/>
    <w:rsid w:val="009436F4"/>
    <w:rsid w:val="00945D5C"/>
    <w:rsid w:val="00947829"/>
    <w:rsid w:val="009612AE"/>
    <w:rsid w:val="00963E6D"/>
    <w:rsid w:val="009721A0"/>
    <w:rsid w:val="00976F53"/>
    <w:rsid w:val="00992D89"/>
    <w:rsid w:val="009A1D6A"/>
    <w:rsid w:val="009D187E"/>
    <w:rsid w:val="009E2F5E"/>
    <w:rsid w:val="009E4F21"/>
    <w:rsid w:val="00A06289"/>
    <w:rsid w:val="00A118FE"/>
    <w:rsid w:val="00A410D0"/>
    <w:rsid w:val="00A52FA1"/>
    <w:rsid w:val="00A72DA5"/>
    <w:rsid w:val="00A742E1"/>
    <w:rsid w:val="00AA7A16"/>
    <w:rsid w:val="00AB1740"/>
    <w:rsid w:val="00AD34A2"/>
    <w:rsid w:val="00AE437F"/>
    <w:rsid w:val="00B12D79"/>
    <w:rsid w:val="00B1385C"/>
    <w:rsid w:val="00B361D3"/>
    <w:rsid w:val="00B501CB"/>
    <w:rsid w:val="00B54DFF"/>
    <w:rsid w:val="00B96A3A"/>
    <w:rsid w:val="00B9705A"/>
    <w:rsid w:val="00BF608A"/>
    <w:rsid w:val="00C03041"/>
    <w:rsid w:val="00C10423"/>
    <w:rsid w:val="00C23C4F"/>
    <w:rsid w:val="00C94B20"/>
    <w:rsid w:val="00CA02B0"/>
    <w:rsid w:val="00CA4C00"/>
    <w:rsid w:val="00CB4803"/>
    <w:rsid w:val="00CD3857"/>
    <w:rsid w:val="00D17B9A"/>
    <w:rsid w:val="00D73597"/>
    <w:rsid w:val="00D87AAD"/>
    <w:rsid w:val="00D9329B"/>
    <w:rsid w:val="00DC29B3"/>
    <w:rsid w:val="00DD4401"/>
    <w:rsid w:val="00DD4403"/>
    <w:rsid w:val="00DE3D2A"/>
    <w:rsid w:val="00DF7AAE"/>
    <w:rsid w:val="00E02AC6"/>
    <w:rsid w:val="00E17928"/>
    <w:rsid w:val="00E360E4"/>
    <w:rsid w:val="00E40D8A"/>
    <w:rsid w:val="00E56434"/>
    <w:rsid w:val="00E91833"/>
    <w:rsid w:val="00E92958"/>
    <w:rsid w:val="00EA1F0D"/>
    <w:rsid w:val="00EF1EB2"/>
    <w:rsid w:val="00F01804"/>
    <w:rsid w:val="00F0251A"/>
    <w:rsid w:val="00F20877"/>
    <w:rsid w:val="00F250E5"/>
    <w:rsid w:val="00F47AB9"/>
    <w:rsid w:val="00F722B4"/>
    <w:rsid w:val="00F8037A"/>
    <w:rsid w:val="00F92A21"/>
    <w:rsid w:val="00FB1E30"/>
    <w:rsid w:val="00F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B4D4E"/>
  <w15:chartTrackingRefBased/>
  <w15:docId w15:val="{E4476251-9C8E-44C6-A265-BB878243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1434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rsid w:val="00014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Exact">
    <w:name w:val="Body text (2) Exact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Exact">
    <w:name w:val="Heading #1 Exact"/>
    <w:basedOn w:val="DefaultParagraphFont"/>
    <w:link w:val="Heading1"/>
    <w:rsid w:val="00014343"/>
    <w:rPr>
      <w:rFonts w:ascii="Consolas" w:eastAsia="Consolas" w:hAnsi="Consolas" w:cs="Consolas"/>
      <w:sz w:val="42"/>
      <w:szCs w:val="42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erorfooter">
    <w:name w:val="Header or footer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3">
    <w:name w:val="Body text (3)_"/>
    <w:basedOn w:val="DefaultParagraphFont"/>
    <w:link w:val="Bodytext3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01434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0143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14343"/>
    <w:pPr>
      <w:shd w:val="clear" w:color="auto" w:fill="FFFFFF"/>
      <w:spacing w:line="266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20">
    <w:name w:val="Body text (2)"/>
    <w:basedOn w:val="Normal"/>
    <w:link w:val="Bodytext2"/>
    <w:rsid w:val="0001434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1">
    <w:name w:val="Heading #1"/>
    <w:basedOn w:val="Normal"/>
    <w:link w:val="Heading1Exact"/>
    <w:rsid w:val="00014343"/>
    <w:pPr>
      <w:shd w:val="clear" w:color="auto" w:fill="FFFFFF"/>
      <w:spacing w:before="120" w:line="0" w:lineRule="atLeast"/>
      <w:outlineLvl w:val="0"/>
    </w:pPr>
    <w:rPr>
      <w:rFonts w:ascii="Consolas" w:eastAsia="Consolas" w:hAnsi="Consolas" w:cs="Consolas"/>
      <w:color w:val="auto"/>
      <w:sz w:val="42"/>
      <w:szCs w:val="42"/>
    </w:rPr>
  </w:style>
  <w:style w:type="paragraph" w:customStyle="1" w:styleId="Heading20">
    <w:name w:val="Heading #2"/>
    <w:basedOn w:val="Normal"/>
    <w:link w:val="Heading2"/>
    <w:rsid w:val="00014343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40">
    <w:name w:val="Body text (4)"/>
    <w:basedOn w:val="Normal"/>
    <w:link w:val="Bodytext4"/>
    <w:rsid w:val="00014343"/>
    <w:pPr>
      <w:shd w:val="clear" w:color="auto" w:fill="FFFFFF"/>
      <w:spacing w:before="78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8A"/>
    <w:rPr>
      <w:rFonts w:ascii="Segoe UI" w:eastAsia="Microsoft Sans Serif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qFormat/>
    <w:rsid w:val="0074762D"/>
    <w:pPr>
      <w:widowControl/>
      <w:ind w:left="720"/>
      <w:jc w:val="both"/>
    </w:pPr>
    <w:rPr>
      <w:rFonts w:ascii="Calibri" w:eastAsia="Calibri" w:hAnsi="Calibri" w:cs="Calibri"/>
      <w:color w:val="auto"/>
      <w:sz w:val="22"/>
      <w:szCs w:val="22"/>
      <w:lang w:val="en-US"/>
    </w:rPr>
  </w:style>
  <w:style w:type="character" w:styleId="Hyperlink">
    <w:name w:val="Hyperlink"/>
    <w:uiPriority w:val="99"/>
    <w:unhideWhenUsed/>
    <w:rsid w:val="0074762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Papak</dc:creator>
  <cp:keywords/>
  <dc:description/>
  <cp:lastModifiedBy>Dea Grahovac</cp:lastModifiedBy>
  <cp:revision>7</cp:revision>
  <cp:lastPrinted>2024-04-19T09:56:00Z</cp:lastPrinted>
  <dcterms:created xsi:type="dcterms:W3CDTF">2024-04-16T12:03:00Z</dcterms:created>
  <dcterms:modified xsi:type="dcterms:W3CDTF">2024-04-22T08:48:00Z</dcterms:modified>
</cp:coreProperties>
</file>